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C4" w:rsidRPr="00A52E2A" w:rsidRDefault="00DA387F" w:rsidP="00C103C4">
      <w:pPr>
        <w:rPr>
          <w:b/>
          <w:u w:val="single"/>
        </w:rPr>
      </w:pPr>
      <w:bookmarkStart w:id="0" w:name="_GoBack"/>
      <w:bookmarkEnd w:id="0"/>
      <w:r w:rsidRPr="00A52E2A">
        <w:rPr>
          <w:b/>
          <w:u w:val="single"/>
        </w:rPr>
        <w:t>Zaključci i Odluke Upravnog vijeća Hrvatskog prirodoslovnog muzeja sa 7. sjednice održane dana 5.7.2022.godine</w:t>
      </w:r>
    </w:p>
    <w:p w:rsidR="00DA387F" w:rsidRPr="00C103C4" w:rsidRDefault="00DA387F" w:rsidP="002760D5">
      <w:pPr>
        <w:spacing w:after="0"/>
        <w:jc w:val="both"/>
        <w:rPr>
          <w:b/>
        </w:rPr>
      </w:pPr>
      <w:r>
        <w:rPr>
          <w:b/>
        </w:rPr>
        <w:t xml:space="preserve">Ad.1.) </w:t>
      </w:r>
      <w:r w:rsidRPr="002C44BB">
        <w:t xml:space="preserve">Upravno vijeće Hrvatskog prirodoslovnog muzeja jednoglasno usvaja Zapisnik sa </w:t>
      </w:r>
      <w:r>
        <w:t xml:space="preserve">5. sjednice održane dana </w:t>
      </w:r>
      <w:r w:rsidRPr="002C44BB">
        <w:t xml:space="preserve"> </w:t>
      </w:r>
      <w:r>
        <w:t>12.5.2022. godine.</w:t>
      </w:r>
    </w:p>
    <w:p w:rsidR="002760D5" w:rsidRDefault="00DA387F" w:rsidP="002760D5">
      <w:pPr>
        <w:spacing w:after="0" w:line="276" w:lineRule="auto"/>
        <w:jc w:val="both"/>
      </w:pPr>
      <w:r w:rsidRPr="00DA387F">
        <w:rPr>
          <w:b/>
        </w:rPr>
        <w:t>Ad.2.)</w:t>
      </w:r>
      <w:r>
        <w:t xml:space="preserve"> </w:t>
      </w:r>
      <w:r w:rsidRPr="002C44BB">
        <w:t xml:space="preserve">Upravno vijeće Hrvatskog prirodoslovnog muzeja jednoglasno usvaja Zapisnik sa </w:t>
      </w:r>
      <w:r>
        <w:t xml:space="preserve">6. sjednice održane putem elektroničke pošte dana </w:t>
      </w:r>
      <w:r w:rsidRPr="002C44BB">
        <w:t xml:space="preserve"> </w:t>
      </w:r>
      <w:r>
        <w:t>1.6.2022. godine.</w:t>
      </w:r>
    </w:p>
    <w:p w:rsidR="00DA387F" w:rsidRDefault="00DA387F" w:rsidP="002760D5">
      <w:pPr>
        <w:pStyle w:val="NoSpacing"/>
        <w:spacing w:line="276" w:lineRule="auto"/>
        <w:jc w:val="both"/>
      </w:pPr>
      <w:r w:rsidRPr="00DA387F">
        <w:rPr>
          <w:b/>
        </w:rPr>
        <w:t>Ad.3.)</w:t>
      </w:r>
      <w:r>
        <w:t xml:space="preserve"> Ravnateljica HPM-a gđa T. Vlahović nakon održanog sastanka s pročelnicom Gradskog ureda za kulturu, međugradsku i međunarodnu suradnju i civilno društvo obavijestiti će Upravno vijeće </w:t>
      </w:r>
    </w:p>
    <w:p w:rsidR="002760D5" w:rsidRDefault="00DA387F" w:rsidP="002760D5">
      <w:pPr>
        <w:pStyle w:val="NoSpacing"/>
        <w:spacing w:line="276" w:lineRule="auto"/>
        <w:jc w:val="both"/>
      </w:pPr>
      <w:r>
        <w:t>HPM-a.</w:t>
      </w:r>
    </w:p>
    <w:p w:rsidR="002760D5" w:rsidRDefault="00DA387F" w:rsidP="002760D5">
      <w:pPr>
        <w:pStyle w:val="NoSpacing"/>
        <w:spacing w:line="276" w:lineRule="auto"/>
        <w:jc w:val="both"/>
      </w:pPr>
      <w:r w:rsidRPr="00DA387F">
        <w:rPr>
          <w:b/>
        </w:rPr>
        <w:t>Ad.4.)</w:t>
      </w:r>
      <w:r>
        <w:rPr>
          <w:b/>
        </w:rPr>
        <w:t xml:space="preserve"> </w:t>
      </w:r>
      <w:r>
        <w:t>Upravno vijeća Hrvatskog prirodoslovnog muzeja jednoglasno je usvojilo Pravilnik o provođenju jednostavne nabave Hrvatskog prirodoslovnog muzeja.</w:t>
      </w:r>
    </w:p>
    <w:p w:rsidR="002760D5" w:rsidRDefault="002760D5" w:rsidP="002760D5">
      <w:pPr>
        <w:pStyle w:val="NoSpacing"/>
        <w:spacing w:line="276" w:lineRule="auto"/>
        <w:jc w:val="both"/>
      </w:pPr>
      <w:r>
        <w:t xml:space="preserve"> </w:t>
      </w:r>
      <w:r w:rsidR="00DA5DE9" w:rsidRPr="00DA5DE9">
        <w:rPr>
          <w:b/>
        </w:rPr>
        <w:t>Ad.5.)</w:t>
      </w:r>
      <w:r w:rsidR="00DA5DE9">
        <w:t xml:space="preserve"> Upravno vijeće Hrvatskog prirodoslovnog muzeja jednoglasno donosi Odluku o </w:t>
      </w:r>
      <w:r w:rsidR="00DA5DE9" w:rsidRPr="007D0053">
        <w:t xml:space="preserve">sklapanju </w:t>
      </w:r>
      <w:r w:rsidR="00DA5DE9">
        <w:t xml:space="preserve">     </w:t>
      </w:r>
      <w:r w:rsidR="00DA5DE9" w:rsidRPr="007D0053">
        <w:t>ANEKSA broj 1 ugovora o izvođenju radova na rekonstrukciji i dogradnji novog Hrvatskog prirodoslovnog muzeja, Palača Amadeo, Zagreb, Demetrova 1</w:t>
      </w:r>
      <w:r w:rsidR="00DA5DE9">
        <w:t>.</w:t>
      </w:r>
      <w:r>
        <w:t xml:space="preserve"> </w:t>
      </w:r>
      <w:r w:rsidR="00DA5DE9">
        <w:t xml:space="preserve">Hrvatski prirodoslovni muzej putem Gradskog ureda za financije i javnu nabavu  kao Središnjeg tijela za javnu nabavu sklopit će </w:t>
      </w:r>
      <w:r w:rsidR="00DA5DE9" w:rsidRPr="007D0053">
        <w:t xml:space="preserve">ANEKS broj 1 ugovora o izvođenju radova na rekonstrukciji i dogradnji novog Hrvatskog prirodoslovnog muzeja, </w:t>
      </w:r>
      <w:r w:rsidR="00DA5DE9">
        <w:t xml:space="preserve"> Palača Amadeo, Zagreb, Demetrova 1., </w:t>
      </w:r>
      <w:r w:rsidR="00DA5DE9" w:rsidRPr="00CC48F0">
        <w:rPr>
          <w:rFonts w:cs="Calibri"/>
        </w:rPr>
        <w:t>KLASA: 400-01/21-019/17, URBROJ: 251-26-31/003-21-58, od 6.12.2021. godine, sa izvođačem radova INGRAD d.o.o., Zagreb, Kalinovica 3/IV., a u okviru projekta „Čuvar baštine kao katalizator razvoja, istraživanja i učenja – no</w:t>
      </w:r>
      <w:r w:rsidR="00C103C4">
        <w:rPr>
          <w:rFonts w:cs="Calibri"/>
        </w:rPr>
        <w:t xml:space="preserve">vi Hrvatski prirodoslovni muzej. </w:t>
      </w:r>
      <w:r w:rsidR="00DA5DE9">
        <w:t xml:space="preserve">Sredstva za izvršenje Aneksa br. 1 ugovoru osigurana su </w:t>
      </w:r>
      <w:r w:rsidR="00DA5DE9" w:rsidRPr="005033E3">
        <w:t>osigurana u Proračunu Grada Zagreba na poziciji dodatnih ulaganja na građevinskim objek</w:t>
      </w:r>
      <w:r w:rsidR="00C103C4">
        <w:t>tima br. R 90069113, konto 4511.</w:t>
      </w:r>
    </w:p>
    <w:p w:rsidR="002760D5" w:rsidRDefault="00C103C4" w:rsidP="002760D5">
      <w:pPr>
        <w:pStyle w:val="NoSpacing"/>
        <w:spacing w:line="276" w:lineRule="auto"/>
        <w:jc w:val="both"/>
      </w:pPr>
      <w:r w:rsidRPr="00C103C4">
        <w:rPr>
          <w:b/>
        </w:rPr>
        <w:t>Ad.6.)</w:t>
      </w:r>
      <w:r>
        <w:rPr>
          <w:b/>
        </w:rPr>
        <w:t xml:space="preserve"> </w:t>
      </w:r>
      <w:r w:rsidRPr="00B03198">
        <w:t>Upravno vijeće</w:t>
      </w:r>
      <w:r>
        <w:t xml:space="preserve"> Hrvatskog prirodoslovnog muzej</w:t>
      </w:r>
      <w:r w:rsidR="002760D5">
        <w:t>a jednoglasno je dalo suglasnost     Ravnateljici</w:t>
      </w:r>
      <w:r>
        <w:t>Muzeja gđe T. Vlahović da nastavi razgovore u vezi postavljenja antena teleoperatera prema važečim ugovorima nakon završetka građevinskih r</w:t>
      </w:r>
      <w:r w:rsidR="002760D5">
        <w:t>adova.</w:t>
      </w:r>
    </w:p>
    <w:p w:rsidR="00C103C4" w:rsidRDefault="00C103C4" w:rsidP="002760D5">
      <w:pPr>
        <w:spacing w:after="0" w:line="276" w:lineRule="auto"/>
        <w:ind w:right="340"/>
        <w:jc w:val="both"/>
      </w:pPr>
      <w:r>
        <w:rPr>
          <w:b/>
        </w:rPr>
        <w:t xml:space="preserve">Ad.7.) </w:t>
      </w:r>
      <w:r>
        <w:t xml:space="preserve">Pod točkom Razno, Ravnateljica HPM-a gđa T. Vlahović, izvijestila je prisutne o </w:t>
      </w:r>
      <w:r w:rsidR="002760D5">
        <w:t>potpisan</w:t>
      </w:r>
      <w:r w:rsidR="005D0AB9">
        <w:t xml:space="preserve">om </w:t>
      </w:r>
      <w:r w:rsidRPr="00F1581C">
        <w:t xml:space="preserve">Dodatku br. 1 Ugovora o dodjeli bespovratnih sredstava za EU projekt „Čuvar baštine kao </w:t>
      </w:r>
      <w:r w:rsidRPr="00A67CDA">
        <w:rPr>
          <w:rFonts w:cs="Calibri"/>
        </w:rPr>
        <w:t>katalizator razvoja, istraživanja i učenja – novi Hrvatski prirodoslovni muzej“</w:t>
      </w:r>
      <w:r>
        <w:rPr>
          <w:rFonts w:cs="Calibri"/>
        </w:rPr>
        <w:t xml:space="preserve"> koji čini temeljni dodatak Ugovoru o sufinanciranju provedbe EU projekta od stranje Ministarstva regionalnog razvoja i fondove Europske unije. Također poslan je i Zahtjev za razmatranje mogućnosti izrade Aneksa Ugovora o sufinanciranju provedbe EU projekta. Na kraju je informirala i o datumu 10.8.2022. kada će biti otvaranje  ponuda u Gradskom uredu za financije i javnu nabavu  za predmet </w:t>
      </w:r>
      <w:r w:rsidR="003D048B">
        <w:t xml:space="preserve">nabave </w:t>
      </w:r>
      <w:r>
        <w:t>„Nabava obrtničkih i elektroinstalacijskih radova stalnog postava muzeja (interijerski elementi)“.</w:t>
      </w:r>
    </w:p>
    <w:p w:rsidR="00C103C4" w:rsidRPr="00C103C4" w:rsidRDefault="00C103C4" w:rsidP="002760D5">
      <w:pPr>
        <w:spacing w:after="0" w:line="276" w:lineRule="auto"/>
        <w:ind w:left="-180" w:right="340"/>
        <w:jc w:val="both"/>
      </w:pPr>
    </w:p>
    <w:p w:rsidR="00954CC3" w:rsidRPr="00A52E2A" w:rsidRDefault="00954CC3" w:rsidP="00954CC3">
      <w:pPr>
        <w:rPr>
          <w:b/>
          <w:u w:val="single"/>
        </w:rPr>
      </w:pPr>
      <w:r w:rsidRPr="00A52E2A">
        <w:rPr>
          <w:b/>
          <w:u w:val="single"/>
        </w:rPr>
        <w:t>Zaključci i Odluke Upravnog vijeća Hrvatskog prirodoslovnog muzeja sa 8. sjednice održane dana 27.7.2022.godine</w:t>
      </w:r>
    </w:p>
    <w:p w:rsidR="00906AAC" w:rsidRDefault="00906AAC" w:rsidP="00906AAC">
      <w:pPr>
        <w:spacing w:after="0" w:line="276" w:lineRule="auto"/>
        <w:jc w:val="both"/>
      </w:pPr>
      <w:r>
        <w:rPr>
          <w:b/>
        </w:rPr>
        <w:t xml:space="preserve">Ad.1.) </w:t>
      </w:r>
      <w:r w:rsidRPr="002C44BB">
        <w:t xml:space="preserve">Upravno vijeće Hrvatskog prirodoslovnog muzeja jednoglasno usvaja Zapisnik sa </w:t>
      </w:r>
      <w:r>
        <w:t xml:space="preserve">7. sjednice održane dana </w:t>
      </w:r>
      <w:r w:rsidRPr="002C44BB">
        <w:t xml:space="preserve"> </w:t>
      </w:r>
      <w:r>
        <w:t>5.7.2022. godine.</w:t>
      </w:r>
    </w:p>
    <w:p w:rsidR="00906AAC" w:rsidRDefault="00906AAC" w:rsidP="00906AAC">
      <w:pPr>
        <w:spacing w:after="0"/>
        <w:jc w:val="both"/>
      </w:pPr>
      <w:r w:rsidRPr="00906AAC">
        <w:rPr>
          <w:b/>
        </w:rPr>
        <w:t xml:space="preserve">Ad.2.) </w:t>
      </w:r>
      <w:r>
        <w:t>Upravno vijeće Hrvatskog prirodoslovnog muzeja jednoglasno je prihvatilo Polugodišnji izvještaj Hrvatskog prirodoslovnog muzeja za izvršenje financijskog plana</w:t>
      </w:r>
    </w:p>
    <w:p w:rsidR="00906AAC" w:rsidRDefault="00906AAC" w:rsidP="00906AAC">
      <w:pPr>
        <w:spacing w:after="0"/>
        <w:jc w:val="both"/>
      </w:pPr>
      <w:r w:rsidRPr="00906AAC">
        <w:rPr>
          <w:b/>
        </w:rPr>
        <w:t>Ad.3.)</w:t>
      </w:r>
      <w:r>
        <w:rPr>
          <w:b/>
        </w:rPr>
        <w:t xml:space="preserve"> </w:t>
      </w:r>
      <w:r>
        <w:t>Upravno vijeće Hrvatskog prirodoslovnog muzeja jednoglasno usvaja Program rada i razvitka Hrvatskog prirodoslovnog muzeja za 2023. godinu prema programskim djelatnostima i iznosu od 399.450,00 kn.</w:t>
      </w:r>
    </w:p>
    <w:p w:rsidR="00906AAC" w:rsidRDefault="00906AAC" w:rsidP="00906AAC">
      <w:pPr>
        <w:shd w:val="clear" w:color="auto" w:fill="FFFFFF"/>
        <w:spacing w:after="0" w:line="276" w:lineRule="auto"/>
        <w:ind w:right="-284"/>
        <w:jc w:val="both"/>
      </w:pPr>
      <w:r>
        <w:rPr>
          <w:b/>
        </w:rPr>
        <w:lastRenderedPageBreak/>
        <w:t xml:space="preserve">Ad.4.) </w:t>
      </w:r>
      <w:r w:rsidRPr="000835BA">
        <w:t>U predmetu: „Opomena pred otkaz Ugovora o zakupu poslovnog prostora i poziv na plaćanje zakupnine i ostalih troškova za poslovni prostor na adresi Prilaz Gjure Deželića 30“, Upravno vijeće načelno prihvaća izvješće ravnateljice o istom.</w:t>
      </w:r>
    </w:p>
    <w:p w:rsidR="00906AAC" w:rsidRPr="00C90225" w:rsidRDefault="00906AAC" w:rsidP="00906AAC">
      <w:pPr>
        <w:shd w:val="clear" w:color="auto" w:fill="FFFFFF"/>
        <w:spacing w:after="0"/>
        <w:ind w:right="-284"/>
        <w:jc w:val="both"/>
        <w:rPr>
          <w:rFonts w:cstheme="minorHAnsi"/>
        </w:rPr>
      </w:pPr>
      <w:r w:rsidRPr="00906AAC">
        <w:rPr>
          <w:rFonts w:cstheme="minorHAnsi"/>
          <w:b/>
        </w:rPr>
        <w:t>Ad.5.)</w:t>
      </w:r>
      <w:r w:rsidRPr="00C90225">
        <w:rPr>
          <w:rFonts w:cstheme="minorHAnsi"/>
        </w:rPr>
        <w:t xml:space="preserve"> Pod točkom Razno, Ravnateljica Muzeja gđa T. Vlahović izvijestila je prisutne o tijeku provedbe postupaka javne nabave, o predstojećem Pozivu za predlaganje programa  javnih potreba u kulturi Rep</w:t>
      </w:r>
      <w:r>
        <w:rPr>
          <w:rFonts w:cstheme="minorHAnsi"/>
        </w:rPr>
        <w:t>u</w:t>
      </w:r>
      <w:r w:rsidRPr="00C90225">
        <w:rPr>
          <w:rFonts w:cstheme="minorHAnsi"/>
        </w:rPr>
        <w:t>blike Hrvatskke za 2023. godinu te o skorom završetku Ugovora o dodjeli bespovratnih sredstava za provedbu mjera zaštite muzejske građe (Fond solidarnosti).</w:t>
      </w:r>
    </w:p>
    <w:p w:rsidR="00906AAC" w:rsidRPr="00C90225" w:rsidRDefault="00906AAC" w:rsidP="00906AAC">
      <w:pPr>
        <w:shd w:val="clear" w:color="auto" w:fill="FFFFFF"/>
        <w:spacing w:after="0"/>
        <w:ind w:left="-37" w:right="-284"/>
        <w:jc w:val="both"/>
        <w:rPr>
          <w:rFonts w:cstheme="minorHAnsi"/>
        </w:rPr>
      </w:pPr>
    </w:p>
    <w:p w:rsidR="00906AAC" w:rsidRPr="00A52E2A" w:rsidRDefault="00C04F1D" w:rsidP="00C04F1D">
      <w:pPr>
        <w:shd w:val="clear" w:color="auto" w:fill="FFFFFF"/>
        <w:spacing w:after="240" w:line="276" w:lineRule="auto"/>
        <w:ind w:right="-284"/>
        <w:jc w:val="both"/>
        <w:rPr>
          <w:b/>
          <w:u w:val="single"/>
        </w:rPr>
      </w:pPr>
      <w:r w:rsidRPr="00A52E2A">
        <w:rPr>
          <w:b/>
          <w:u w:val="single"/>
        </w:rPr>
        <w:t>Zaključci i Odluke Upravnog vijeća Hrvatskog prirodoslovnog muzeja sa 9. sjednice Upravnog vijeća Hrvatskog prirodoslovnog muzeja održane dana 30.8.2022.</w:t>
      </w:r>
    </w:p>
    <w:p w:rsidR="00437632" w:rsidRDefault="00437632" w:rsidP="00437632">
      <w:pPr>
        <w:spacing w:after="0" w:line="276" w:lineRule="auto"/>
        <w:jc w:val="both"/>
      </w:pPr>
      <w:r w:rsidRPr="00437632">
        <w:rPr>
          <w:b/>
        </w:rPr>
        <w:t>Ad.1.)</w:t>
      </w:r>
      <w:r>
        <w:t xml:space="preserve"> </w:t>
      </w:r>
      <w:r w:rsidRPr="002C44BB">
        <w:t xml:space="preserve">Upravno vijeće Hrvatskog prirodoslovnog muzeja jednoglasno usvaja Zapisnik sa </w:t>
      </w:r>
      <w:r>
        <w:t xml:space="preserve">8. sjednice održane dana </w:t>
      </w:r>
      <w:r w:rsidRPr="002C44BB">
        <w:t xml:space="preserve"> </w:t>
      </w:r>
      <w:r>
        <w:t>27.7.2022. godine.</w:t>
      </w:r>
    </w:p>
    <w:p w:rsidR="00437632" w:rsidRDefault="00437632" w:rsidP="00437632">
      <w:pPr>
        <w:spacing w:after="0"/>
        <w:jc w:val="both"/>
      </w:pPr>
      <w:r w:rsidRPr="00437632">
        <w:rPr>
          <w:b/>
        </w:rPr>
        <w:t>Ad.2.)</w:t>
      </w:r>
      <w:r>
        <w:rPr>
          <w:b/>
        </w:rPr>
        <w:t xml:space="preserve"> </w:t>
      </w:r>
      <w:r>
        <w:t>Upravno vijeće Hrvatskog prirodoslovnog muzeja jednoglasno je prihvatilo Rebalans financijskog plana Hrvatskog prirodoslovnog muzeja.</w:t>
      </w:r>
    </w:p>
    <w:p w:rsidR="00437632" w:rsidRDefault="00437632" w:rsidP="00437632">
      <w:pPr>
        <w:spacing w:after="0" w:line="276" w:lineRule="auto"/>
        <w:jc w:val="both"/>
      </w:pPr>
      <w:r w:rsidRPr="00437632">
        <w:rPr>
          <w:b/>
        </w:rPr>
        <w:t>Ad.3.)</w:t>
      </w:r>
      <w:r>
        <w:t xml:space="preserve">  Upravno vijeće Hrvatskog prirodoslovni muzej jednoglasno je prihvatilo izvješće ravnateljice Hrvatskog prirodoslovnog muzeja gđe. T. Vlahović.</w:t>
      </w:r>
    </w:p>
    <w:p w:rsidR="00437632" w:rsidRDefault="00437632" w:rsidP="00437632">
      <w:pPr>
        <w:spacing w:after="0" w:line="276" w:lineRule="auto"/>
        <w:jc w:val="both"/>
      </w:pPr>
      <w:r w:rsidRPr="00437632">
        <w:rPr>
          <w:b/>
        </w:rPr>
        <w:t>Ad.4.)</w:t>
      </w:r>
      <w:r>
        <w:rPr>
          <w:b/>
        </w:rPr>
        <w:t xml:space="preserve"> </w:t>
      </w:r>
      <w:r>
        <w:t>Pod točkom Razno ravnateljica Muzeja T. Vlahović izvijestila je prisutne, kako je na traženje GUKMIMSICD-o dopunjena tablica financiranja po drugim izvorima  za programsku djelatnost muzeja u 2023. godinu. Nadalje, informirala je o zamolbi za produljenje radnog odnosa do kraja godine muzejskog savjetnika E. Kletečkog koji s danom 29.10.2022. navršava 65 godina. Upravno vijeće HPM-a predložilo je da se zahtjev za produljenje radnog odnosa do kraja godine 2022. za djelatnika E. Kletečkog uputi na razmatranje u GUKMIMSICD-o. Također je prijedlog Upravnog vijeća HPM-a da se dostavi i zahtjev s potrebom  za zapošljavanje za upražnjena radna mjesta.  Izvijestila je o uvođenju tvrtke „Primatlogistika“ u posao opremanja  Čuvaonice  fundusa HPM-a u Novom Petruševcu br. 6.</w:t>
      </w:r>
    </w:p>
    <w:p w:rsidR="00437632" w:rsidRPr="00437632" w:rsidRDefault="00437632" w:rsidP="00437632">
      <w:pPr>
        <w:spacing w:after="0" w:line="276" w:lineRule="auto"/>
        <w:jc w:val="both"/>
        <w:rPr>
          <w:b/>
        </w:rPr>
      </w:pPr>
    </w:p>
    <w:p w:rsidR="008A3528" w:rsidRPr="004079B6" w:rsidRDefault="008A3528" w:rsidP="008A3528">
      <w:pPr>
        <w:shd w:val="clear" w:color="auto" w:fill="FFFFFF"/>
        <w:spacing w:after="240" w:line="276" w:lineRule="auto"/>
        <w:ind w:right="-284"/>
        <w:jc w:val="both"/>
        <w:rPr>
          <w:b/>
          <w:u w:val="single"/>
        </w:rPr>
      </w:pPr>
      <w:r w:rsidRPr="004079B6">
        <w:rPr>
          <w:b/>
          <w:u w:val="single"/>
        </w:rPr>
        <w:t>Zaključci i Odluke Upravnog vijeća Hrvatskog prirodoslovnog muzeja sa 10. sjednice Upravnog vijeća Hrvatskog prirodoslovnog muzeja održane dana 10.10.2022.</w:t>
      </w:r>
    </w:p>
    <w:p w:rsidR="008A3528" w:rsidRDefault="008A3528" w:rsidP="008A3528">
      <w:pPr>
        <w:spacing w:after="0" w:line="276" w:lineRule="auto"/>
        <w:jc w:val="both"/>
      </w:pPr>
      <w:r>
        <w:rPr>
          <w:b/>
        </w:rPr>
        <w:t xml:space="preserve">Ad.1.) </w:t>
      </w:r>
      <w:r w:rsidRPr="002C44BB">
        <w:t>Upravno vijeće H</w:t>
      </w:r>
      <w:r>
        <w:t>rvatskog prirodoslovnog muzeja</w:t>
      </w:r>
      <w:r w:rsidRPr="002C44BB">
        <w:t xml:space="preserve"> usvaja Zapisnik sa </w:t>
      </w:r>
      <w:r>
        <w:t xml:space="preserve">9. sjednice održane dana </w:t>
      </w:r>
      <w:r w:rsidRPr="002C44BB">
        <w:t xml:space="preserve"> </w:t>
      </w:r>
      <w:r>
        <w:t>30.8.2022. godine.</w:t>
      </w:r>
    </w:p>
    <w:p w:rsidR="008A3528" w:rsidRDefault="008A3528" w:rsidP="00042C72">
      <w:pPr>
        <w:spacing w:after="0" w:line="276" w:lineRule="auto"/>
        <w:jc w:val="both"/>
        <w:rPr>
          <w:rFonts w:ascii="Calibri" w:hAnsi="Calibri"/>
        </w:rPr>
      </w:pPr>
      <w:r>
        <w:rPr>
          <w:b/>
        </w:rPr>
        <w:t xml:space="preserve">Ad.2.) </w:t>
      </w:r>
      <w:r>
        <w:rPr>
          <w:rFonts w:ascii="Calibri" w:hAnsi="Calibri"/>
        </w:rPr>
        <w:t>Upravno vijeće Hrvatskog prirodoslovnog muzeja usvaja Program rada i razvitka Hrvatskog prirodoslovnog muzeja za 2023. godinu prema programskim djelatnostima u iznosu od 347.715,00 kn.</w:t>
      </w:r>
    </w:p>
    <w:p w:rsidR="008A3528" w:rsidRDefault="008A3528" w:rsidP="00042C72">
      <w:pPr>
        <w:spacing w:after="0" w:line="276" w:lineRule="auto"/>
        <w:ind w:right="-284"/>
        <w:contextualSpacing/>
        <w:jc w:val="both"/>
      </w:pPr>
      <w:r>
        <w:rPr>
          <w:b/>
        </w:rPr>
        <w:t xml:space="preserve">Ad.3.) </w:t>
      </w:r>
      <w:r w:rsidRPr="00F908CF">
        <w:t>Upravno vijeće</w:t>
      </w:r>
      <w:r>
        <w:t xml:space="preserve"> Hrvatskog prirodoslovnog muzeja</w:t>
      </w:r>
      <w:r w:rsidRPr="00F908CF">
        <w:t xml:space="preserve"> daje suglasnost za pokretanje i pr</w:t>
      </w:r>
      <w:r>
        <w:t xml:space="preserve">ovođenje postupka javne nabave: </w:t>
      </w:r>
      <w:r w:rsidRPr="00E02C50">
        <w:t>Nabava multimedijalne opreme za provedbu sadržaja i programiranje sadržaja (multimedijalna, elektronička,</w:t>
      </w:r>
      <w:r w:rsidRPr="00F908CF">
        <w:rPr>
          <w:b/>
        </w:rPr>
        <w:t xml:space="preserve"> </w:t>
      </w:r>
      <w:r w:rsidRPr="00E02C50">
        <w:t>informatička oprema i 3D printer),</w:t>
      </w:r>
      <w:r w:rsidRPr="00F908CF">
        <w:rPr>
          <w:b/>
        </w:rPr>
        <w:t xml:space="preserve"> </w:t>
      </w:r>
      <w:r w:rsidRPr="00F908CF">
        <w:t xml:space="preserve">procijenjena vrijednost nabave iznosi: </w:t>
      </w:r>
      <w:r w:rsidRPr="00F908CF">
        <w:rPr>
          <w:bCs/>
        </w:rPr>
        <w:t>4.251.466,54</w:t>
      </w:r>
      <w:r w:rsidRPr="00F908CF">
        <w:t xml:space="preserve"> kuna (bez PDV-a), u okviru projekta „</w:t>
      </w:r>
      <w:r w:rsidRPr="00C17565">
        <w:rPr>
          <w:i/>
        </w:rPr>
        <w:t>Čuvar baštine kao katalizator razvoja, istraživanja i učenja – novi Hrvatski prirodoslovni</w:t>
      </w:r>
      <w:r>
        <w:t xml:space="preserve"> </w:t>
      </w:r>
      <w:r w:rsidRPr="00C17565">
        <w:rPr>
          <w:i/>
        </w:rPr>
        <w:t>muzej“.</w:t>
      </w:r>
      <w:r>
        <w:t xml:space="preserve"> O</w:t>
      </w:r>
      <w:r w:rsidRPr="00F908CF">
        <w:t>dluka će se</w:t>
      </w:r>
      <w:r>
        <w:t xml:space="preserve"> dostaviti </w:t>
      </w:r>
      <w:r w:rsidRPr="00F908CF">
        <w:t>Osnivaču Gradu Zagrebu putem Gradskog ureda za kulturu, međugradsku i međunarodnu suradnju i civilno društvo radi ishođenja prethodne suglasnosti za pokretanje i p</w:t>
      </w:r>
      <w:r>
        <w:t>rovođenje postupka javne nabave.</w:t>
      </w:r>
    </w:p>
    <w:p w:rsidR="00175F6C" w:rsidRDefault="00042C72" w:rsidP="00042C72">
      <w:pPr>
        <w:tabs>
          <w:tab w:val="left" w:pos="567"/>
        </w:tabs>
        <w:spacing w:after="0" w:line="276" w:lineRule="auto"/>
        <w:ind w:right="-284"/>
        <w:jc w:val="both"/>
      </w:pPr>
      <w:r w:rsidRPr="00042C72">
        <w:rPr>
          <w:b/>
        </w:rPr>
        <w:t>Ad.4.)</w:t>
      </w:r>
      <w:r>
        <w:rPr>
          <w:b/>
        </w:rPr>
        <w:t xml:space="preserve"> </w:t>
      </w:r>
      <w:r w:rsidR="00523B43">
        <w:rPr>
          <w:b/>
        </w:rPr>
        <w:t xml:space="preserve"> </w:t>
      </w:r>
      <w:r>
        <w:t xml:space="preserve">Pod točkom Razno ravnateljica Muzeja gđa T. Vlahović izvijestila je prisutne o Simpoziju u Perušiću povodom Međunarodnog dana georaznolikosti u sklopu kojeg je otvorena  izložba fotografija povodom 100.  obljetnice prve speleološke disertacije u Hrvatskoj dr. Josip Poljak-pećine hrvatskog krša 1922.-2022., otvorenju geološke izložbe u suradnji s Prirodoslovnim muzejom u Splitu, o redovitom održavanju pedagoških radionica, prijavi novog LIFE projekta HPM-a i planiranoj izložbi o leptirima koja će biti postavljena u gradskoj knjižnici na trgu  Ante Starčević. Informirala je o imenovanju  Projektnog tima za </w:t>
      </w:r>
      <w:r>
        <w:lastRenderedPageBreak/>
        <w:t xml:space="preserve">koordinaciju za projekt </w:t>
      </w:r>
      <w:r w:rsidRPr="00E85DD5">
        <w:rPr>
          <w:i/>
        </w:rPr>
        <w:t>„Čuvar baštine kao katalizator razvoja, istraživanja i učenja –</w:t>
      </w:r>
      <w:r w:rsidRPr="00F908CF">
        <w:rPr>
          <w:b/>
          <w:i/>
        </w:rPr>
        <w:t xml:space="preserve"> </w:t>
      </w:r>
      <w:r w:rsidRPr="00E85DD5">
        <w:rPr>
          <w:i/>
        </w:rPr>
        <w:t>novi Hrvatski</w:t>
      </w:r>
      <w:r>
        <w:rPr>
          <w:i/>
        </w:rPr>
        <w:t xml:space="preserve"> </w:t>
      </w:r>
      <w:r w:rsidRPr="00E85DD5">
        <w:rPr>
          <w:i/>
        </w:rPr>
        <w:t>prirodoslovni muzej“</w:t>
      </w:r>
      <w:r>
        <w:t xml:space="preserve"> koji se sastoji od voditeljice (M. Ljubišić) i šest članova (D. Krnjaković, I. Kozina, S. Bušljeta, I. Franov Beoković, M. Gorianc Čumbrek i T. Vlahović) i sadržaju dosad održanih sastanaka. Također, upoznala je prisutne sa nepromijenjenim stanjem u svezi predmeta privremene adrese Muzeja u ul. Gjure Deželića 30  te o dopisu u svezi prijedloga razmatranja inicijative za sklapanje Dodatka Ugovora o dodjeli bepovratnih financijskih sredstava za provedbu mjera zaštite muzejske građe HPM-a iz Fonda </w:t>
      </w:r>
      <w:r w:rsidR="00C97EE3">
        <w:t>,,k</w:t>
      </w:r>
      <w:r>
        <w:t>solidarnosti EU dostavljenom Ministarstvu kulture i medija RH.</w:t>
      </w:r>
    </w:p>
    <w:p w:rsidR="00042C72" w:rsidRDefault="00042C72" w:rsidP="00042C72">
      <w:pPr>
        <w:spacing w:after="0" w:line="276" w:lineRule="auto"/>
        <w:ind w:right="-284"/>
        <w:jc w:val="both"/>
      </w:pPr>
      <w:r w:rsidRPr="00042C72">
        <w:rPr>
          <w:b/>
        </w:rPr>
        <w:t>Ad.5.)</w:t>
      </w:r>
      <w:r>
        <w:rPr>
          <w:b/>
        </w:rPr>
        <w:t xml:space="preserve"> </w:t>
      </w:r>
      <w:r>
        <w:t>Upravno vijeće Hrvatskog prirodoslovnog muzeja pod vodstvom ravnateljice gđe T. Vlahović i građ. inžinjera obišlo je gradilište zgrade Muzeja kako bi se upoznali sa stanjem radova na rekonstrukciji i dogradnji Palače Amadeo – novi Hrvatski prirodoslovni muzej.</w:t>
      </w:r>
    </w:p>
    <w:p w:rsidR="00042C72" w:rsidRDefault="00042C72" w:rsidP="00042C72">
      <w:pPr>
        <w:spacing w:after="0" w:line="276" w:lineRule="auto"/>
        <w:ind w:right="-284"/>
        <w:jc w:val="both"/>
      </w:pPr>
    </w:p>
    <w:p w:rsidR="00801476" w:rsidRPr="00A52E2A" w:rsidRDefault="00801476" w:rsidP="00042C72">
      <w:pPr>
        <w:spacing w:after="0" w:line="276" w:lineRule="auto"/>
        <w:ind w:right="-284"/>
        <w:jc w:val="both"/>
        <w:rPr>
          <w:b/>
          <w:u w:val="single"/>
        </w:rPr>
      </w:pPr>
      <w:r w:rsidRPr="00A52E2A">
        <w:rPr>
          <w:b/>
          <w:u w:val="single"/>
        </w:rPr>
        <w:t>Zaključci i Odluke sa 11. sjednice Upravnog vijeća Hrvatskog prirodoslovnog muzeja održane putem elektroničke pošte dana 25.10.2022.</w:t>
      </w:r>
    </w:p>
    <w:p w:rsidR="007B2502" w:rsidRDefault="007B2502" w:rsidP="007B2502">
      <w:pPr>
        <w:spacing w:after="0"/>
        <w:jc w:val="both"/>
      </w:pPr>
      <w:r w:rsidRPr="007B2502">
        <w:rPr>
          <w:b/>
        </w:rPr>
        <w:t>Ad.1.)</w:t>
      </w:r>
      <w:r>
        <w:t xml:space="preserve"> Usvaja se Prijedlog financijskog plana Hrvatskog prirodoslovnog muzeja za 2023. godinu s projekcijama za 2024. i 2025. godinu.</w:t>
      </w:r>
    </w:p>
    <w:p w:rsidR="00042C72" w:rsidRDefault="00042C72" w:rsidP="00042C72">
      <w:pPr>
        <w:spacing w:after="0" w:line="276" w:lineRule="auto"/>
        <w:ind w:right="-284"/>
        <w:jc w:val="both"/>
      </w:pPr>
    </w:p>
    <w:p w:rsidR="008A3528" w:rsidRDefault="008A3528" w:rsidP="008A3528">
      <w:pPr>
        <w:shd w:val="clear" w:color="auto" w:fill="FFFFFF"/>
        <w:spacing w:after="240" w:line="276" w:lineRule="auto"/>
        <w:ind w:right="-284"/>
        <w:jc w:val="both"/>
        <w:rPr>
          <w:b/>
        </w:rPr>
      </w:pPr>
    </w:p>
    <w:p w:rsidR="008A3528" w:rsidRDefault="008A3528" w:rsidP="008A3528">
      <w:pPr>
        <w:shd w:val="clear" w:color="auto" w:fill="FFFFFF"/>
        <w:spacing w:after="240" w:line="276" w:lineRule="auto"/>
        <w:ind w:right="-284"/>
        <w:jc w:val="both"/>
        <w:rPr>
          <w:b/>
        </w:rPr>
      </w:pPr>
    </w:p>
    <w:p w:rsidR="00437632" w:rsidRDefault="00437632" w:rsidP="00437632">
      <w:pPr>
        <w:spacing w:after="0"/>
        <w:jc w:val="both"/>
      </w:pPr>
    </w:p>
    <w:p w:rsidR="00437632" w:rsidRDefault="00437632" w:rsidP="00437632">
      <w:pPr>
        <w:spacing w:after="0"/>
        <w:jc w:val="both"/>
      </w:pPr>
    </w:p>
    <w:p w:rsidR="001C4710" w:rsidRPr="00437632" w:rsidRDefault="001C4710" w:rsidP="00C04F1D">
      <w:pPr>
        <w:shd w:val="clear" w:color="auto" w:fill="FFFFFF"/>
        <w:spacing w:after="240" w:line="276" w:lineRule="auto"/>
        <w:ind w:right="-284"/>
        <w:jc w:val="both"/>
        <w:rPr>
          <w:b/>
        </w:rPr>
      </w:pPr>
    </w:p>
    <w:p w:rsidR="00906AAC" w:rsidRPr="00906AAC" w:rsidRDefault="00906AAC" w:rsidP="00906AAC">
      <w:pPr>
        <w:spacing w:after="0"/>
        <w:jc w:val="both"/>
        <w:rPr>
          <w:b/>
        </w:rPr>
      </w:pPr>
    </w:p>
    <w:p w:rsidR="00906AAC" w:rsidRPr="00906AAC" w:rsidRDefault="00906AAC" w:rsidP="00906AAC">
      <w:pPr>
        <w:spacing w:after="0" w:line="276" w:lineRule="auto"/>
        <w:jc w:val="both"/>
        <w:rPr>
          <w:b/>
        </w:rPr>
      </w:pPr>
    </w:p>
    <w:p w:rsidR="00906AAC" w:rsidRDefault="00906AAC" w:rsidP="00954CC3">
      <w:pPr>
        <w:rPr>
          <w:b/>
        </w:rPr>
      </w:pPr>
    </w:p>
    <w:p w:rsidR="00C103C4" w:rsidRPr="00C103C4" w:rsidRDefault="00C103C4" w:rsidP="002760D5">
      <w:pPr>
        <w:spacing w:after="0" w:line="276" w:lineRule="auto"/>
        <w:ind w:left="-180" w:right="340"/>
        <w:jc w:val="both"/>
        <w:rPr>
          <w:rFonts w:cs="Calibri"/>
          <w:b/>
        </w:rPr>
      </w:pPr>
    </w:p>
    <w:p w:rsidR="00DA5DE9" w:rsidRDefault="00DA5DE9" w:rsidP="002760D5">
      <w:pPr>
        <w:spacing w:line="276" w:lineRule="auto"/>
        <w:ind w:left="-180" w:right="340"/>
        <w:jc w:val="both"/>
      </w:pPr>
    </w:p>
    <w:p w:rsidR="00DA5DE9" w:rsidRDefault="00DA5DE9" w:rsidP="002760D5">
      <w:pPr>
        <w:spacing w:line="276" w:lineRule="auto"/>
        <w:ind w:left="-180" w:right="340"/>
        <w:jc w:val="both"/>
        <w:rPr>
          <w:rFonts w:cs="Calibri"/>
        </w:rPr>
      </w:pPr>
    </w:p>
    <w:p w:rsidR="00DA387F" w:rsidRDefault="00DA387F" w:rsidP="00DA387F">
      <w:pPr>
        <w:pStyle w:val="NoSpacing"/>
        <w:spacing w:line="276" w:lineRule="auto"/>
        <w:jc w:val="both"/>
      </w:pPr>
    </w:p>
    <w:p w:rsidR="00DA387F" w:rsidRPr="00DA387F" w:rsidRDefault="00DA387F" w:rsidP="00DA387F">
      <w:pPr>
        <w:pStyle w:val="NoSpacing"/>
        <w:spacing w:line="276" w:lineRule="auto"/>
        <w:jc w:val="both"/>
        <w:rPr>
          <w:b/>
        </w:rPr>
      </w:pPr>
    </w:p>
    <w:p w:rsidR="00DA387F" w:rsidRDefault="00DA387F" w:rsidP="00DA387F">
      <w:pPr>
        <w:spacing w:after="0" w:line="276" w:lineRule="auto"/>
        <w:jc w:val="both"/>
      </w:pPr>
    </w:p>
    <w:p w:rsidR="00DA387F" w:rsidRDefault="00DA387F" w:rsidP="00DA387F">
      <w:pPr>
        <w:spacing w:after="0" w:line="276" w:lineRule="auto"/>
        <w:jc w:val="both"/>
      </w:pPr>
    </w:p>
    <w:p w:rsidR="00DA387F" w:rsidRPr="00DA387F" w:rsidRDefault="00DA387F">
      <w:pPr>
        <w:rPr>
          <w:b/>
        </w:rPr>
      </w:pPr>
    </w:p>
    <w:sectPr w:rsidR="00DA387F" w:rsidRPr="00DA38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7F"/>
    <w:rsid w:val="00042C72"/>
    <w:rsid w:val="00175F6C"/>
    <w:rsid w:val="001C4710"/>
    <w:rsid w:val="002760D5"/>
    <w:rsid w:val="0028425D"/>
    <w:rsid w:val="00387795"/>
    <w:rsid w:val="003D048B"/>
    <w:rsid w:val="004079B6"/>
    <w:rsid w:val="00437632"/>
    <w:rsid w:val="00523B43"/>
    <w:rsid w:val="005D0AB9"/>
    <w:rsid w:val="007B2502"/>
    <w:rsid w:val="00801476"/>
    <w:rsid w:val="008A3528"/>
    <w:rsid w:val="00906AAC"/>
    <w:rsid w:val="0093611A"/>
    <w:rsid w:val="00954CC3"/>
    <w:rsid w:val="00A52E2A"/>
    <w:rsid w:val="00C04F1D"/>
    <w:rsid w:val="00C103C4"/>
    <w:rsid w:val="00C97EE3"/>
    <w:rsid w:val="00DA387F"/>
    <w:rsid w:val="00DA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3BDDC-1335-4CCB-9AAA-B54AF8BC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Keki"/>
    <w:link w:val="NoSpacingChar"/>
    <w:uiPriority w:val="1"/>
    <w:qFormat/>
    <w:rsid w:val="00DA38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aliases w:val="Keki Char"/>
    <w:link w:val="NoSpacing"/>
    <w:uiPriority w:val="1"/>
    <w:locked/>
    <w:rsid w:val="00DA38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2022-11-30T13:07:00Z</dcterms:created>
  <dcterms:modified xsi:type="dcterms:W3CDTF">2022-11-30T13:07:00Z</dcterms:modified>
</cp:coreProperties>
</file>